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Format for fixation of pay for Principal/Assistant Prof./Associate Prof./Librarians/GLIs of Govt. Aided Colleges including Erstwhile Sponsored Colleges in terms of G.O. No. 1306(22) dated 30/12/2019 read with 120(22)-Edn(U) dated 03/02/2020.</w:t>
      </w:r>
      <w:r w:rsidDel="00000000" w:rsidR="00000000" w:rsidRPr="00000000">
        <w:rPr>
          <w:rtl w:val="0"/>
        </w:rPr>
      </w:r>
    </w:p>
    <w:tbl>
      <w:tblPr>
        <w:tblStyle w:val="Table1"/>
        <w:tblW w:w="152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12.2826676796178"/>
        <w:gridCol w:w="1624.7655741263295"/>
        <w:gridCol w:w="2269.2117972650312"/>
        <w:gridCol w:w="2983.9762860863902"/>
        <w:gridCol w:w="2388.339212068591"/>
        <w:gridCol w:w="2633.2122313870195"/>
        <w:gridCol w:w="2633.2122313870195"/>
        <w:tblGridChange w:id="0">
          <w:tblGrid>
            <w:gridCol w:w="712.2826676796178"/>
            <w:gridCol w:w="1624.7655741263295"/>
            <w:gridCol w:w="2269.2117972650312"/>
            <w:gridCol w:w="2983.9762860863902"/>
            <w:gridCol w:w="2388.339212068591"/>
            <w:gridCol w:w="2633.2122313870195"/>
            <w:gridCol w:w="2633.2122313870195"/>
          </w:tblGrid>
        </w:tblGridChange>
      </w:tblGrid>
      <w:tr>
        <w:trPr>
          <w:trHeight w:val="1160" w:hRule="atLeast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2">
            <w:pPr>
              <w:ind w:left="-426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S/N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A)Name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B)Designation</w:t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C) Date of Joining</w:t>
            </w:r>
          </w:p>
          <w:p w:rsidR="00000000" w:rsidDel="00000000" w:rsidP="00000000" w:rsidRDefault="00000000" w:rsidRPr="00000000" w14:paraId="00000007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D) Date of M.Phil/Ph.D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color w:val="222222"/>
                <w:highlight w:val="white"/>
              </w:rPr>
            </w:pPr>
            <w:r w:rsidDel="00000000" w:rsidR="00000000" w:rsidRPr="00000000">
              <w:rPr>
                <w:color w:val="222222"/>
                <w:highlight w:val="white"/>
                <w:rtl w:val="0"/>
              </w:rPr>
              <w:t xml:space="preserve">Pre-revised Pay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color w:val="222222"/>
                <w:highlight w:val="white"/>
                <w:rtl w:val="0"/>
              </w:rPr>
              <w:t xml:space="preserve">(as on 31.12.2015)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Pay to be fixed in the revised Pay Structure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Pay to be fixed in the revised Pay Structure for obtaining M.Phil/Ph.D while in service on or after 01/01/2016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Pay to be fixed in the revised Pay Structure for CAS on or after 01/01/2016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Remarks</w:t>
            </w:r>
          </w:p>
        </w:tc>
      </w:tr>
      <w:tr>
        <w:trPr>
          <w:trHeight w:val="2640" w:hRule="atLeast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a) Scale of Pay</w:t>
            </w:r>
          </w:p>
          <w:p w:rsidR="00000000" w:rsidDel="00000000" w:rsidP="00000000" w:rsidRDefault="00000000" w:rsidRPr="00000000" w14:paraId="00000015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b) Band Pay</w:t>
            </w:r>
          </w:p>
          <w:p w:rsidR="00000000" w:rsidDel="00000000" w:rsidP="00000000" w:rsidRDefault="00000000" w:rsidRPr="00000000" w14:paraId="00000016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c) Academic Grade Pay (AGP)</w:t>
            </w:r>
          </w:p>
          <w:p w:rsidR="00000000" w:rsidDel="00000000" w:rsidP="00000000" w:rsidRDefault="00000000" w:rsidRPr="00000000" w14:paraId="00000017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d) Basic Pay (b+c)</w:t>
            </w:r>
          </w:p>
          <w:p w:rsidR="00000000" w:rsidDel="00000000" w:rsidP="00000000" w:rsidRDefault="00000000" w:rsidRPr="00000000" w14:paraId="00000018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e) Date of next Increment.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a) Applicable Level in the Pay Matrix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b) Pre-revised Basic Pay X 2.57 (rounded off to nearest rupee)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c) Applicable Cell in the Pay Matrix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d) Revised Basic Pay as on 1.01.2016 or on the date of joining if after 01.01.2016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e) Date of Effect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f) Date of next increment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of M.Phil/Ph.D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Applicable level in the Pay matrix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Applicable cell in the Pay matrix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w.e.f.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of next increment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a) Date of Promotion under CAS</w:t>
            </w:r>
          </w:p>
          <w:p w:rsidR="00000000" w:rsidDel="00000000" w:rsidP="00000000" w:rsidRDefault="00000000" w:rsidRPr="00000000" w14:paraId="00000027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b) Designated as</w:t>
            </w:r>
          </w:p>
          <w:p w:rsidR="00000000" w:rsidDel="00000000" w:rsidP="00000000" w:rsidRDefault="00000000" w:rsidRPr="00000000" w14:paraId="00000028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c) Revised Basic Pay for Promotion</w:t>
            </w:r>
          </w:p>
          <w:p w:rsidR="00000000" w:rsidDel="00000000" w:rsidP="00000000" w:rsidRDefault="00000000" w:rsidRPr="00000000" w14:paraId="00000029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d) Applicable Level in the Pay Matrix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e) Applicable Cell in the Pay Matrix</w:t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f)w.e.f.</w:t>
            </w:r>
          </w:p>
          <w:p w:rsidR="00000000" w:rsidDel="00000000" w:rsidP="00000000" w:rsidRDefault="00000000" w:rsidRPr="00000000" w14:paraId="0000002C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g) Date of next increment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hd w:fill="ffffff" w:val="clear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0" w:hRule="atLeast"/>
        </w:trPr>
        <w:tc>
          <w:tcPr/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Name of the College :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AISHE Code :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Signature of Principal/TIC/Vice Principal with date and Seal</w:t>
      </w:r>
    </w:p>
    <w:sectPr>
      <w:pgSz w:h="11907" w:w="16839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81D73"/>
    <w:rPr>
      <w:rFonts w:eastAsiaTheme="minorEastAsia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E81D73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ListParagraph">
    <w:name w:val="List Paragraph"/>
    <w:basedOn w:val="Normal"/>
    <w:uiPriority w:val="34"/>
    <w:qFormat w:val="1"/>
    <w:rsid w:val="00B969D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2020-03-13T14:22:00Z</dcterms:created>
  <dc:creator>Windows User</dc:creator>
</cp:coreProperties>
</file>